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85D1" w14:textId="3A4118F7" w:rsidR="005918E9" w:rsidRPr="00884ABF" w:rsidRDefault="005918E9" w:rsidP="00884ABF">
      <w:pPr>
        <w:contextualSpacing/>
        <w:rPr>
          <w:rFonts w:ascii="Rockwell" w:hAnsi="Rockwell"/>
          <w:b/>
          <w:color w:val="67AAFB"/>
          <w:sz w:val="36"/>
          <w:szCs w:val="36"/>
        </w:rPr>
      </w:pPr>
      <w:r w:rsidRPr="00884ABF">
        <w:rPr>
          <w:rFonts w:ascii="Rockwell" w:hAnsi="Rockwell"/>
          <w:b/>
          <w:color w:val="67AAFB"/>
          <w:sz w:val="36"/>
          <w:szCs w:val="36"/>
        </w:rPr>
        <w:t>Optimizing Attention</w:t>
      </w:r>
      <w:r w:rsidR="00E154E3" w:rsidRPr="00884ABF">
        <w:rPr>
          <w:rFonts w:ascii="Rockwell" w:hAnsi="Rockwell"/>
          <w:b/>
          <w:color w:val="67AAFB"/>
          <w:sz w:val="36"/>
          <w:szCs w:val="36"/>
        </w:rPr>
        <w:t xml:space="preserve">: </w:t>
      </w:r>
      <w:r w:rsidRPr="00884ABF">
        <w:rPr>
          <w:rFonts w:ascii="Rockwell" w:hAnsi="Rockwell"/>
          <w:b/>
          <w:color w:val="67AAFB"/>
          <w:sz w:val="36"/>
          <w:szCs w:val="36"/>
        </w:rPr>
        <w:t xml:space="preserve"> A Guide </w:t>
      </w:r>
      <w:r w:rsidR="00E154E3" w:rsidRPr="00884ABF">
        <w:rPr>
          <w:rFonts w:ascii="Rockwell" w:hAnsi="Rockwell"/>
          <w:b/>
          <w:color w:val="67AAFB"/>
          <w:sz w:val="36"/>
          <w:szCs w:val="36"/>
        </w:rPr>
        <w:t xml:space="preserve">for </w:t>
      </w:r>
      <w:r w:rsidR="008B6EC5" w:rsidRPr="00884ABF">
        <w:rPr>
          <w:rFonts w:ascii="Rockwell" w:hAnsi="Rockwell"/>
          <w:b/>
          <w:color w:val="67AAFB"/>
          <w:sz w:val="36"/>
          <w:szCs w:val="36"/>
        </w:rPr>
        <w:t>E</w:t>
      </w:r>
      <w:r w:rsidRPr="00884ABF">
        <w:rPr>
          <w:rFonts w:ascii="Rockwell" w:hAnsi="Rockwell"/>
          <w:b/>
          <w:color w:val="67AAFB"/>
          <w:sz w:val="36"/>
          <w:szCs w:val="36"/>
        </w:rPr>
        <w:t>ffective Study Plans</w:t>
      </w:r>
    </w:p>
    <w:p w14:paraId="2D7C34FF" w14:textId="77777777" w:rsidR="00C810DF" w:rsidRPr="00884ABF" w:rsidRDefault="00C810DF" w:rsidP="005918E9">
      <w:pPr>
        <w:contextualSpacing/>
        <w:jc w:val="center"/>
        <w:rPr>
          <w:rFonts w:ascii="Century Gothic" w:hAnsi="Century Gothic"/>
          <w:b/>
          <w:sz w:val="21"/>
          <w:szCs w:val="21"/>
        </w:rPr>
      </w:pPr>
    </w:p>
    <w:p w14:paraId="02BEF110" w14:textId="436EA31B" w:rsidR="00A13871" w:rsidRPr="00884ABF" w:rsidRDefault="00C810DF" w:rsidP="00884ABF">
      <w:pPr>
        <w:contextualSpacing/>
        <w:rPr>
          <w:rFonts w:ascii="Century Gothic" w:hAnsi="Century Gothic"/>
          <w:b/>
          <w:szCs w:val="21"/>
        </w:rPr>
      </w:pPr>
      <w:r w:rsidRPr="00884ABF">
        <w:rPr>
          <w:rFonts w:ascii="Century Gothic" w:hAnsi="Century Gothic"/>
          <w:b/>
          <w:szCs w:val="21"/>
        </w:rPr>
        <w:t>PART 1: Prepare a Personalized Study Plan</w:t>
      </w:r>
    </w:p>
    <w:p w14:paraId="06740F50" w14:textId="77777777" w:rsidR="00C810DF" w:rsidRPr="00884ABF" w:rsidRDefault="00C810DF" w:rsidP="005918E9">
      <w:pPr>
        <w:contextualSpacing/>
        <w:rPr>
          <w:rFonts w:ascii="Century Gothic" w:hAnsi="Century Gothic"/>
          <w:b/>
          <w:sz w:val="21"/>
          <w:szCs w:val="21"/>
        </w:rPr>
      </w:pPr>
    </w:p>
    <w:p w14:paraId="5FB4E591" w14:textId="05501B25" w:rsidR="005918E9" w:rsidRPr="00884ABF" w:rsidRDefault="005918E9" w:rsidP="005918E9">
      <w:pPr>
        <w:contextualSpacing/>
        <w:jc w:val="both"/>
        <w:rPr>
          <w:rFonts w:ascii="Century Gothic" w:hAnsi="Century Gothic"/>
          <w:sz w:val="21"/>
          <w:szCs w:val="21"/>
        </w:rPr>
      </w:pPr>
      <w:r w:rsidRPr="00884ABF">
        <w:rPr>
          <w:rFonts w:ascii="Century Gothic" w:hAnsi="Century Gothic"/>
          <w:sz w:val="21"/>
          <w:szCs w:val="21"/>
        </w:rPr>
        <w:t xml:space="preserve">To make the most of your study time, it’s important to optimize your attention. This worksheet will help you identify factors that influence </w:t>
      </w:r>
      <w:proofErr w:type="gramStart"/>
      <w:r w:rsidRPr="00884ABF">
        <w:rPr>
          <w:rFonts w:ascii="Century Gothic" w:hAnsi="Century Gothic"/>
          <w:sz w:val="21"/>
          <w:szCs w:val="21"/>
        </w:rPr>
        <w:t>you</w:t>
      </w:r>
      <w:proofErr w:type="gramEnd"/>
      <w:r w:rsidRPr="00884ABF">
        <w:rPr>
          <w:rFonts w:ascii="Century Gothic" w:hAnsi="Century Gothic"/>
          <w:sz w:val="21"/>
          <w:szCs w:val="21"/>
        </w:rPr>
        <w:t xml:space="preserve"> attention, and allow you to develop a personalized study approach. </w:t>
      </w:r>
      <w:r w:rsidR="008B6EC5" w:rsidRPr="00884ABF">
        <w:rPr>
          <w:rFonts w:ascii="Century Gothic" w:hAnsi="Century Gothic"/>
          <w:sz w:val="21"/>
          <w:szCs w:val="21"/>
        </w:rPr>
        <w:t xml:space="preserve"> As you analyze your attention and work habits, c</w:t>
      </w:r>
      <w:r w:rsidRPr="00884ABF">
        <w:rPr>
          <w:rFonts w:ascii="Century Gothic" w:hAnsi="Century Gothic"/>
          <w:sz w:val="21"/>
          <w:szCs w:val="21"/>
        </w:rPr>
        <w:t xml:space="preserve">onsider talking with your friends or family to get </w:t>
      </w:r>
      <w:r w:rsidR="008B6EC5" w:rsidRPr="00884ABF">
        <w:rPr>
          <w:rFonts w:ascii="Century Gothic" w:hAnsi="Century Gothic"/>
          <w:sz w:val="21"/>
          <w:szCs w:val="21"/>
        </w:rPr>
        <w:t>more</w:t>
      </w:r>
      <w:r w:rsidR="005D78A3" w:rsidRPr="00884ABF">
        <w:rPr>
          <w:rFonts w:ascii="Century Gothic" w:hAnsi="Century Gothic"/>
          <w:sz w:val="21"/>
          <w:szCs w:val="21"/>
        </w:rPr>
        <w:t xml:space="preserve"> </w:t>
      </w:r>
      <w:r w:rsidRPr="00884ABF">
        <w:rPr>
          <w:rFonts w:ascii="Century Gothic" w:hAnsi="Century Gothic"/>
          <w:sz w:val="21"/>
          <w:szCs w:val="21"/>
        </w:rPr>
        <w:t xml:space="preserve">perspectives from </w:t>
      </w:r>
      <w:r w:rsidR="00433284" w:rsidRPr="00884ABF">
        <w:rPr>
          <w:rFonts w:ascii="Century Gothic" w:hAnsi="Century Gothic"/>
          <w:sz w:val="21"/>
          <w:szCs w:val="21"/>
        </w:rPr>
        <w:t xml:space="preserve">those </w:t>
      </w:r>
      <w:r w:rsidRPr="00884ABF">
        <w:rPr>
          <w:rFonts w:ascii="Century Gothic" w:hAnsi="Century Gothic"/>
          <w:sz w:val="21"/>
          <w:szCs w:val="21"/>
        </w:rPr>
        <w:t>that know you well</w:t>
      </w:r>
      <w:r w:rsidR="008B6EC5" w:rsidRPr="00884ABF">
        <w:rPr>
          <w:rFonts w:ascii="Century Gothic" w:hAnsi="Century Gothic"/>
          <w:sz w:val="21"/>
          <w:szCs w:val="21"/>
        </w:rPr>
        <w:t>.</w:t>
      </w:r>
      <w:r w:rsidRPr="00884ABF">
        <w:rPr>
          <w:rFonts w:ascii="Century Gothic" w:hAnsi="Century Gothic"/>
          <w:sz w:val="21"/>
          <w:szCs w:val="21"/>
        </w:rPr>
        <w:t xml:space="preserve"> </w:t>
      </w:r>
    </w:p>
    <w:p w14:paraId="1775FA8E" w14:textId="77777777" w:rsidR="0019686F" w:rsidRPr="00884ABF" w:rsidRDefault="0019686F" w:rsidP="005918E9">
      <w:pPr>
        <w:contextualSpacing/>
        <w:jc w:val="both"/>
        <w:rPr>
          <w:rFonts w:ascii="Century Gothic" w:hAnsi="Century Gothic"/>
          <w:b/>
          <w:sz w:val="21"/>
          <w:szCs w:val="21"/>
        </w:rPr>
      </w:pPr>
    </w:p>
    <w:p w14:paraId="2739B9AF" w14:textId="77777777" w:rsidR="005918E9" w:rsidRPr="00884ABF" w:rsidRDefault="005918E9" w:rsidP="005918E9">
      <w:pPr>
        <w:contextualSpacing/>
        <w:jc w:val="both"/>
        <w:rPr>
          <w:rFonts w:ascii="Century Gothic" w:hAnsi="Century Gothic"/>
          <w:b/>
          <w:sz w:val="21"/>
          <w:szCs w:val="21"/>
        </w:rPr>
      </w:pPr>
      <w:r w:rsidRPr="00884ABF">
        <w:rPr>
          <w:rFonts w:ascii="Century Gothic" w:hAnsi="Century Gothic"/>
          <w:b/>
          <w:sz w:val="21"/>
          <w:szCs w:val="21"/>
        </w:rPr>
        <w:t>STEP 1: General attention helpers and blockers</w:t>
      </w:r>
    </w:p>
    <w:p w14:paraId="6C954530" w14:textId="182F80B2" w:rsidR="005918E9" w:rsidRPr="00884ABF" w:rsidRDefault="005918E9" w:rsidP="005918E9">
      <w:pPr>
        <w:contextualSpacing/>
        <w:jc w:val="both"/>
        <w:rPr>
          <w:rFonts w:ascii="Century Gothic" w:hAnsi="Century Gothic"/>
          <w:sz w:val="21"/>
          <w:szCs w:val="21"/>
        </w:rPr>
      </w:pPr>
      <w:r w:rsidRPr="00884ABF">
        <w:rPr>
          <w:rFonts w:ascii="Century Gothic" w:hAnsi="Century Gothic"/>
          <w:sz w:val="21"/>
          <w:szCs w:val="21"/>
        </w:rPr>
        <w:t xml:space="preserve">First, it’s helpful to think generally about what sort of things influence your attention so you can include these considerations in your study/work approach. </w:t>
      </w:r>
    </w:p>
    <w:p w14:paraId="358C41BE" w14:textId="77777777" w:rsidR="005918E9" w:rsidRPr="00884ABF" w:rsidRDefault="005918E9" w:rsidP="005918E9">
      <w:pPr>
        <w:contextualSpacing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918E9" w:rsidRPr="00884ABF" w14:paraId="2F39DCD3" w14:textId="77777777" w:rsidTr="008633E6">
        <w:trPr>
          <w:trHeight w:val="241"/>
        </w:trPr>
        <w:tc>
          <w:tcPr>
            <w:tcW w:w="10800" w:type="dxa"/>
          </w:tcPr>
          <w:p w14:paraId="070569D7" w14:textId="1A4F4511" w:rsidR="005918E9" w:rsidRPr="00884ABF" w:rsidRDefault="008E0CFC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Attention Helpers -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What sorts of 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strategies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increase your attention and work completion?</w:t>
            </w:r>
          </w:p>
          <w:p w14:paraId="60C2E0E0" w14:textId="5BBC131D" w:rsidR="008B6EC5" w:rsidRPr="00884ABF" w:rsidRDefault="008633E6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                                      (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e.g.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, </w:t>
            </w:r>
            <w:r w:rsidR="008B6EC5" w:rsidRPr="00884ABF">
              <w:rPr>
                <w:rFonts w:ascii="Century Gothic" w:hAnsi="Century Gothic"/>
                <w:i/>
                <w:sz w:val="21"/>
                <w:szCs w:val="21"/>
              </w:rPr>
              <w:t>Incorporating movement into studying by using a standup de</w:t>
            </w:r>
            <w:r w:rsidR="00433284" w:rsidRPr="00884ABF">
              <w:rPr>
                <w:rFonts w:ascii="Century Gothic" w:hAnsi="Century Gothic"/>
                <w:i/>
                <w:sz w:val="21"/>
                <w:szCs w:val="21"/>
              </w:rPr>
              <w:t>sk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?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)</w:t>
            </w:r>
          </w:p>
        </w:tc>
      </w:tr>
      <w:tr w:rsidR="005918E9" w:rsidRPr="00884ABF" w14:paraId="2F4C0B51" w14:textId="77777777" w:rsidTr="008633E6">
        <w:trPr>
          <w:trHeight w:val="1182"/>
        </w:trPr>
        <w:tc>
          <w:tcPr>
            <w:tcW w:w="10800" w:type="dxa"/>
          </w:tcPr>
          <w:p w14:paraId="00E8EA5E" w14:textId="77777777" w:rsidR="005918E9" w:rsidRPr="00884ABF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273CB54" w14:textId="77777777" w:rsidR="005918E9" w:rsidRPr="00884ABF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918E9" w:rsidRPr="00884ABF" w14:paraId="22ED1A10" w14:textId="77777777" w:rsidTr="008633E6">
        <w:tc>
          <w:tcPr>
            <w:tcW w:w="10800" w:type="dxa"/>
          </w:tcPr>
          <w:p w14:paraId="17816BBC" w14:textId="6E195DFC" w:rsidR="005918E9" w:rsidRPr="00884ABF" w:rsidRDefault="005918E9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Attention Blockers -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What sorts of </w:t>
            </w:r>
            <w:r w:rsidR="008633E6" w:rsidRPr="00884ABF">
              <w:rPr>
                <w:rFonts w:ascii="Century Gothic" w:hAnsi="Century Gothic"/>
                <w:i/>
                <w:sz w:val="21"/>
                <w:szCs w:val="21"/>
              </w:rPr>
              <w:t>factors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get in the way of you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r attention</w:t>
            </w:r>
            <w:r w:rsidR="005D78A3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or 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work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completi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on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?</w:t>
            </w:r>
          </w:p>
          <w:p w14:paraId="135AF170" w14:textId="20DD1003" w:rsidR="008B6EC5" w:rsidRPr="00884ABF" w:rsidRDefault="008633E6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                                        (e.g.,</w:t>
            </w:r>
            <w:r w:rsidR="008217AF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S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itting at a table with friends? </w:t>
            </w:r>
            <w:r w:rsidR="008217AF" w:rsidRPr="00884ABF">
              <w:rPr>
                <w:rFonts w:ascii="Century Gothic" w:hAnsi="Century Gothic"/>
                <w:i/>
                <w:sz w:val="21"/>
                <w:szCs w:val="21"/>
              </w:rPr>
              <w:t>Social</w:t>
            </w:r>
            <w:r w:rsidR="00433284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media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?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)</w:t>
            </w:r>
          </w:p>
        </w:tc>
      </w:tr>
      <w:tr w:rsidR="005918E9" w:rsidRPr="00884ABF" w14:paraId="0D110733" w14:textId="77777777" w:rsidTr="008633E6">
        <w:trPr>
          <w:trHeight w:val="1202"/>
        </w:trPr>
        <w:tc>
          <w:tcPr>
            <w:tcW w:w="10800" w:type="dxa"/>
          </w:tcPr>
          <w:p w14:paraId="7D0D94C3" w14:textId="2C86CF4A" w:rsidR="005918E9" w:rsidRPr="00884ABF" w:rsidRDefault="005918E9" w:rsidP="005918E9">
            <w:pPr>
              <w:contextualSpacing/>
              <w:rPr>
                <w:rFonts w:ascii="Century Gothic" w:hAnsi="Century Gothic"/>
                <w:b/>
                <w:i/>
                <w:sz w:val="21"/>
                <w:szCs w:val="21"/>
              </w:rPr>
            </w:pPr>
          </w:p>
        </w:tc>
      </w:tr>
    </w:tbl>
    <w:p w14:paraId="614DDF41" w14:textId="77777777" w:rsidR="005918E9" w:rsidRPr="00884ABF" w:rsidRDefault="005918E9" w:rsidP="005918E9">
      <w:pPr>
        <w:contextualSpacing/>
        <w:rPr>
          <w:rFonts w:ascii="Century Gothic" w:hAnsi="Century Gothic"/>
          <w:b/>
          <w:sz w:val="21"/>
          <w:szCs w:val="21"/>
        </w:rPr>
      </w:pPr>
    </w:p>
    <w:p w14:paraId="037AB581" w14:textId="77777777" w:rsidR="005918E9" w:rsidRPr="00884ABF" w:rsidRDefault="005918E9" w:rsidP="005918E9">
      <w:pPr>
        <w:contextualSpacing/>
        <w:rPr>
          <w:rFonts w:ascii="Century Gothic" w:hAnsi="Century Gothic"/>
          <w:b/>
          <w:sz w:val="21"/>
          <w:szCs w:val="21"/>
        </w:rPr>
      </w:pPr>
      <w:r w:rsidRPr="00884ABF">
        <w:rPr>
          <w:rFonts w:ascii="Century Gothic" w:hAnsi="Century Gothic"/>
          <w:b/>
          <w:sz w:val="21"/>
          <w:szCs w:val="21"/>
        </w:rPr>
        <w:t>STEP 2: Signs you may be off-task</w:t>
      </w:r>
    </w:p>
    <w:p w14:paraId="1178AE83" w14:textId="5DCB86B8" w:rsidR="008633E6" w:rsidRPr="00884ABF" w:rsidRDefault="005918E9" w:rsidP="008633E6">
      <w:pPr>
        <w:contextualSpacing/>
        <w:rPr>
          <w:rFonts w:ascii="Century Gothic" w:hAnsi="Century Gothic"/>
          <w:sz w:val="21"/>
          <w:szCs w:val="21"/>
        </w:rPr>
      </w:pPr>
      <w:r w:rsidRPr="00884ABF">
        <w:rPr>
          <w:rFonts w:ascii="Century Gothic" w:hAnsi="Century Gothic"/>
          <w:sz w:val="21"/>
          <w:szCs w:val="21"/>
        </w:rPr>
        <w:t>By knowing your warning signs, you can monitor and prompt yourself to re-focus or take a break.</w:t>
      </w:r>
      <w:r w:rsidR="008633E6" w:rsidRPr="00884ABF">
        <w:rPr>
          <w:rFonts w:ascii="Century Gothic" w:hAnsi="Century Gothic"/>
          <w:sz w:val="21"/>
          <w:szCs w:val="21"/>
        </w:rPr>
        <w:t xml:space="preserve"> Identifying the warning signs that you may be off-task </w:t>
      </w:r>
    </w:p>
    <w:p w14:paraId="16F6C87C" w14:textId="77777777" w:rsidR="005918E9" w:rsidRPr="00884ABF" w:rsidRDefault="005918E9" w:rsidP="005918E9">
      <w:pPr>
        <w:contextualSpacing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5918E9" w:rsidRPr="00884ABF" w14:paraId="0CE0C79D" w14:textId="77777777" w:rsidTr="008633E6">
        <w:tc>
          <w:tcPr>
            <w:tcW w:w="10710" w:type="dxa"/>
          </w:tcPr>
          <w:p w14:paraId="5276B2D4" w14:textId="77777777" w:rsidR="008633E6" w:rsidRPr="00884ABF" w:rsidRDefault="008633E6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>B</w:t>
            </w:r>
            <w:r w:rsidR="005918E9" w:rsidRPr="00884ABF">
              <w:rPr>
                <w:rFonts w:ascii="Century Gothic" w:hAnsi="Century Gothic"/>
                <w:b/>
                <w:sz w:val="21"/>
                <w:szCs w:val="21"/>
              </w:rPr>
              <w:t>ody Signs</w:t>
            </w:r>
            <w:r w:rsidRPr="00884ABF">
              <w:rPr>
                <w:rFonts w:ascii="Century Gothic" w:hAnsi="Century Gothic"/>
                <w:sz w:val="21"/>
                <w:szCs w:val="21"/>
              </w:rPr>
              <w:t xml:space="preserve"> -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What are the body signs you may be off-task?</w:t>
            </w:r>
          </w:p>
          <w:p w14:paraId="1475F911" w14:textId="4A9D9245" w:rsidR="008633E6" w:rsidRPr="00884ABF" w:rsidRDefault="008633E6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                      </w:t>
            </w:r>
            <w:r w:rsidR="005918E9" w:rsidRPr="00884ABF">
              <w:rPr>
                <w:rFonts w:ascii="Century Gothic" w:hAnsi="Century Gothic"/>
                <w:i/>
                <w:sz w:val="21"/>
                <w:szCs w:val="21"/>
              </w:rPr>
              <w:t>(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e.g., F</w:t>
            </w:r>
            <w:r w:rsidR="005918E9" w:rsidRPr="00884ABF">
              <w:rPr>
                <w:rFonts w:ascii="Century Gothic" w:hAnsi="Century Gothic"/>
                <w:i/>
                <w:sz w:val="21"/>
                <w:szCs w:val="21"/>
              </w:rPr>
              <w:t>idgeting, tensing muscles, wandering eyes)</w:t>
            </w:r>
          </w:p>
        </w:tc>
      </w:tr>
      <w:tr w:rsidR="005918E9" w:rsidRPr="00884ABF" w14:paraId="5ED15555" w14:textId="77777777" w:rsidTr="008633E6">
        <w:trPr>
          <w:trHeight w:val="1182"/>
        </w:trPr>
        <w:tc>
          <w:tcPr>
            <w:tcW w:w="10710" w:type="dxa"/>
          </w:tcPr>
          <w:p w14:paraId="3ABA2A64" w14:textId="77777777" w:rsidR="005918E9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12F905BD" w14:textId="77777777" w:rsid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765DDB1B" w14:textId="77777777" w:rsid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9AB8489" w14:textId="77777777" w:rsid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14083AA3" w14:textId="77777777" w:rsid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1ABE41E7" w14:textId="77777777" w:rsid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26567B9F" w14:textId="77777777" w:rsidR="00884ABF" w:rsidRPr="00884ABF" w:rsidRDefault="00884ABF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918E9" w:rsidRPr="00884ABF" w14:paraId="29CBD465" w14:textId="77777777" w:rsidTr="008633E6">
        <w:tc>
          <w:tcPr>
            <w:tcW w:w="10710" w:type="dxa"/>
          </w:tcPr>
          <w:p w14:paraId="7D660E41" w14:textId="4F3DD264" w:rsidR="008633E6" w:rsidRPr="00884ABF" w:rsidRDefault="005918E9" w:rsidP="005918E9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Cognitive </w:t>
            </w:r>
            <w:proofErr w:type="gramStart"/>
            <w:r w:rsidRPr="00884ABF">
              <w:rPr>
                <w:rFonts w:ascii="Century Gothic" w:hAnsi="Century Gothic"/>
                <w:b/>
                <w:sz w:val="21"/>
                <w:szCs w:val="21"/>
              </w:rPr>
              <w:t>Signs</w:t>
            </w:r>
            <w:r w:rsidRPr="00884ABF">
              <w:rPr>
                <w:rFonts w:ascii="Century Gothic" w:hAnsi="Century Gothic"/>
                <w:sz w:val="21"/>
                <w:szCs w:val="21"/>
              </w:rPr>
              <w:t xml:space="preserve">  -</w:t>
            </w:r>
            <w:proofErr w:type="gramEnd"/>
            <w:r w:rsidRPr="00884ABF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8633E6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What are the cognitive signs you may be off-task? </w:t>
            </w:r>
          </w:p>
          <w:p w14:paraId="1FC37E2A" w14:textId="21764D0D" w:rsidR="008633E6" w:rsidRPr="00884ABF" w:rsidRDefault="008633E6" w:rsidP="005918E9">
            <w:pPr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                                </w:t>
            </w:r>
            <w:r w:rsidR="005918E9" w:rsidRPr="00884ABF">
              <w:rPr>
                <w:rFonts w:ascii="Century Gothic" w:hAnsi="Century Gothic"/>
                <w:i/>
                <w:sz w:val="21"/>
                <w:szCs w:val="21"/>
              </w:rPr>
              <w:t>(e.g., Day-dreaming, re-reading paragraphs, unable to solve a problem)</w:t>
            </w:r>
          </w:p>
        </w:tc>
      </w:tr>
      <w:tr w:rsidR="005918E9" w:rsidRPr="00884ABF" w14:paraId="12D143A3" w14:textId="77777777" w:rsidTr="008633E6">
        <w:trPr>
          <w:trHeight w:val="1182"/>
        </w:trPr>
        <w:tc>
          <w:tcPr>
            <w:tcW w:w="10710" w:type="dxa"/>
          </w:tcPr>
          <w:p w14:paraId="46505EB9" w14:textId="77777777" w:rsidR="005918E9" w:rsidRDefault="008633E6" w:rsidP="00552FF5">
            <w:pPr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75E8AA4E" w14:textId="77777777" w:rsidR="00884ABF" w:rsidRDefault="00884ABF" w:rsidP="00552FF5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FF307B9" w14:textId="77777777" w:rsidR="00884ABF" w:rsidRDefault="00884ABF" w:rsidP="00552FF5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B9FF6F1" w14:textId="11BD2D0F" w:rsidR="00884ABF" w:rsidRPr="00884ABF" w:rsidRDefault="00884ABF" w:rsidP="00552FF5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918E9" w:rsidRPr="00884ABF" w14:paraId="3AA7644E" w14:textId="77777777" w:rsidTr="008633E6">
        <w:tc>
          <w:tcPr>
            <w:tcW w:w="10710" w:type="dxa"/>
          </w:tcPr>
          <w:p w14:paraId="4F56F371" w14:textId="606528F9" w:rsidR="008633E6" w:rsidRPr="00884ABF" w:rsidRDefault="008633E6" w:rsidP="005918E9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Other S</w:t>
            </w:r>
            <w:r w:rsidR="005918E9" w:rsidRPr="00884ABF">
              <w:rPr>
                <w:rFonts w:ascii="Century Gothic" w:hAnsi="Century Gothic"/>
                <w:b/>
                <w:sz w:val="21"/>
                <w:szCs w:val="21"/>
              </w:rPr>
              <w:t>igns</w:t>
            </w:r>
            <w:r w:rsidR="005918E9" w:rsidRPr="00884ABF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sz w:val="21"/>
                <w:szCs w:val="21"/>
              </w:rPr>
              <w:t xml:space="preserve">-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What are some other signs you may be off-task?</w:t>
            </w:r>
          </w:p>
          <w:p w14:paraId="011C6DA8" w14:textId="2633EBC1" w:rsidR="008633E6" w:rsidRPr="00884ABF" w:rsidRDefault="008633E6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                          </w:t>
            </w:r>
            <w:r w:rsidR="005918E9" w:rsidRPr="00884ABF">
              <w:rPr>
                <w:rFonts w:ascii="Century Gothic" w:hAnsi="Century Gothic"/>
                <w:i/>
                <w:sz w:val="21"/>
                <w:szCs w:val="21"/>
              </w:rPr>
              <w:t>(e.g., On social media, talking with friends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, feeling bored or frustrated</w:t>
            </w:r>
            <w:r w:rsidR="005918E9" w:rsidRPr="00884ABF">
              <w:rPr>
                <w:rFonts w:ascii="Century Gothic" w:hAnsi="Century Gothic"/>
                <w:i/>
                <w:sz w:val="21"/>
                <w:szCs w:val="21"/>
              </w:rPr>
              <w:t>)</w:t>
            </w:r>
          </w:p>
        </w:tc>
      </w:tr>
      <w:tr w:rsidR="005918E9" w:rsidRPr="00884ABF" w14:paraId="1A7903AE" w14:textId="77777777" w:rsidTr="008633E6">
        <w:trPr>
          <w:trHeight w:val="1182"/>
        </w:trPr>
        <w:tc>
          <w:tcPr>
            <w:tcW w:w="10710" w:type="dxa"/>
          </w:tcPr>
          <w:p w14:paraId="42BFC680" w14:textId="77777777" w:rsidR="005918E9" w:rsidRPr="00884ABF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522EEA5A" w14:textId="77777777" w:rsidR="005918E9" w:rsidRPr="00884ABF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6CE14DF8" w14:textId="77777777" w:rsidR="005918E9" w:rsidRPr="00884ABF" w:rsidRDefault="005918E9" w:rsidP="005918E9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56BB277" w14:textId="77777777" w:rsidR="00884ABF" w:rsidRDefault="00884ABF" w:rsidP="008F34FD">
      <w:pPr>
        <w:rPr>
          <w:rFonts w:ascii="Century Gothic" w:hAnsi="Century Gothic"/>
          <w:b/>
          <w:sz w:val="21"/>
          <w:szCs w:val="21"/>
        </w:rPr>
      </w:pPr>
    </w:p>
    <w:p w14:paraId="30AA0CF1" w14:textId="77777777" w:rsidR="00884ABF" w:rsidRDefault="00884ABF" w:rsidP="008F34FD">
      <w:pPr>
        <w:rPr>
          <w:rFonts w:ascii="Century Gothic" w:hAnsi="Century Gothic"/>
          <w:b/>
          <w:sz w:val="21"/>
          <w:szCs w:val="21"/>
        </w:rPr>
      </w:pPr>
    </w:p>
    <w:p w14:paraId="37A5051B" w14:textId="77777777" w:rsidR="008F34FD" w:rsidRPr="00884ABF" w:rsidRDefault="008F34FD" w:rsidP="008F34FD">
      <w:pPr>
        <w:rPr>
          <w:rFonts w:ascii="Century Gothic" w:hAnsi="Century Gothic"/>
          <w:b/>
          <w:sz w:val="21"/>
          <w:szCs w:val="21"/>
        </w:rPr>
      </w:pPr>
      <w:r w:rsidRPr="00884ABF">
        <w:rPr>
          <w:rFonts w:ascii="Century Gothic" w:hAnsi="Century Gothic"/>
          <w:b/>
          <w:sz w:val="21"/>
          <w:szCs w:val="21"/>
        </w:rPr>
        <w:t>STEP 3: Preparing to promote attention</w:t>
      </w:r>
    </w:p>
    <w:p w14:paraId="50C1B8F8" w14:textId="77777777" w:rsidR="008F34FD" w:rsidRPr="00884ABF" w:rsidRDefault="008F34FD" w:rsidP="008F34FD">
      <w:pPr>
        <w:jc w:val="both"/>
        <w:rPr>
          <w:rFonts w:ascii="Century Gothic" w:hAnsi="Century Gothic"/>
          <w:sz w:val="21"/>
          <w:szCs w:val="21"/>
        </w:rPr>
      </w:pPr>
      <w:r w:rsidRPr="00884ABF">
        <w:rPr>
          <w:rFonts w:ascii="Century Gothic" w:hAnsi="Century Gothic"/>
          <w:sz w:val="21"/>
          <w:szCs w:val="21"/>
        </w:rPr>
        <w:t xml:space="preserve">Next, complete this table using the information you generated in STEPS 1 and 2 to form your study plan. </w:t>
      </w:r>
    </w:p>
    <w:p w14:paraId="2F8EE2EF" w14:textId="77777777" w:rsidR="005918E9" w:rsidRPr="00884ABF" w:rsidRDefault="005918E9" w:rsidP="005918E9">
      <w:pPr>
        <w:contextualSpacing/>
        <w:rPr>
          <w:rFonts w:ascii="Century Gothic" w:hAnsi="Century Gothic"/>
          <w:b/>
          <w:sz w:val="21"/>
          <w:szCs w:val="21"/>
        </w:rPr>
        <w:sectPr w:rsidR="005918E9" w:rsidRPr="00884ABF" w:rsidSect="008633E6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23FF37" w14:textId="77777777" w:rsidR="00552FF5" w:rsidRPr="00884ABF" w:rsidRDefault="00552FF5" w:rsidP="005918E9">
      <w:pPr>
        <w:jc w:val="both"/>
        <w:rPr>
          <w:rFonts w:ascii="Century Gothic" w:hAnsi="Century Gothic"/>
          <w:sz w:val="21"/>
          <w:szCs w:val="21"/>
        </w:rPr>
      </w:pPr>
    </w:p>
    <w:tbl>
      <w:tblPr>
        <w:tblStyle w:val="TableGrid"/>
        <w:tblpPr w:leftFromText="180" w:rightFromText="180" w:vertAnchor="text" w:tblpX="72" w:tblpY="1"/>
        <w:tblOverlap w:val="never"/>
        <w:tblW w:w="10746" w:type="dxa"/>
        <w:tblLook w:val="04A0" w:firstRow="1" w:lastRow="0" w:firstColumn="1" w:lastColumn="0" w:noHBand="0" w:noVBand="1"/>
      </w:tblPr>
      <w:tblGrid>
        <w:gridCol w:w="10746"/>
      </w:tblGrid>
      <w:tr w:rsidR="00EB2B5B" w:rsidRPr="00884ABF" w14:paraId="7902393E" w14:textId="77777777" w:rsidTr="008633E6">
        <w:tc>
          <w:tcPr>
            <w:tcW w:w="10746" w:type="dxa"/>
          </w:tcPr>
          <w:p w14:paraId="06EBC2FD" w14:textId="1DA42793" w:rsidR="00E12026" w:rsidRPr="00884ABF" w:rsidRDefault="00EB2B5B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>Choose you</w:t>
            </w:r>
            <w:r w:rsidR="000836A0" w:rsidRPr="00884ABF">
              <w:rPr>
                <w:rFonts w:ascii="Century Gothic" w:hAnsi="Century Gothic"/>
                <w:b/>
                <w:sz w:val="21"/>
                <w:szCs w:val="21"/>
              </w:rPr>
              <w:t>r</w:t>
            </w:r>
            <w:r w:rsidR="003A3E7F"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 STUDY</w:t>
            </w:r>
            <w:r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0836A0" w:rsidRPr="00884ABF">
              <w:rPr>
                <w:rFonts w:ascii="Century Gothic" w:hAnsi="Century Gothic"/>
                <w:b/>
                <w:sz w:val="21"/>
                <w:szCs w:val="21"/>
              </w:rPr>
              <w:t>ENVIRONMENT</w:t>
            </w:r>
            <w:r w:rsidRPr="00884ABF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b/>
                <w:sz w:val="21"/>
                <w:szCs w:val="21"/>
              </w:rPr>
              <w:t>carefully!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hyperlink r:id="rId8" w:history="1">
              <w:r w:rsidRPr="00884ABF">
                <w:rPr>
                  <w:rStyle w:val="Hyperlink"/>
                  <w:rFonts w:ascii="Century Gothic" w:hAnsi="Century Gothic"/>
                  <w:i/>
                  <w:sz w:val="21"/>
                  <w:szCs w:val="21"/>
                </w:rPr>
                <w:t>Study Spaces at UNC</w:t>
              </w:r>
            </w:hyperlink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</w:p>
          <w:p w14:paraId="7902BC64" w14:textId="1789F351" w:rsidR="003A3E7F" w:rsidRPr="00884ABF" w:rsidRDefault="003A3E7F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Do you </w:t>
            </w:r>
            <w:r w:rsidR="009A7BDB" w:rsidRPr="00884ABF">
              <w:rPr>
                <w:rFonts w:ascii="Century Gothic" w:hAnsi="Century Gothic"/>
                <w:i/>
                <w:sz w:val="21"/>
                <w:szCs w:val="21"/>
              </w:rPr>
              <w:t>focus better in absolute silence or with b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ackground noise? </w:t>
            </w:r>
            <w:r w:rsidR="009A7BD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="009A7BDB" w:rsidRPr="00884ABF">
              <w:rPr>
                <w:rFonts w:ascii="Century Gothic" w:hAnsi="Century Gothic"/>
                <w:i/>
                <w:sz w:val="21"/>
                <w:szCs w:val="21"/>
              </w:rPr>
              <w:t>Does the p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>resence of peers</w:t>
            </w:r>
            <w:r w:rsidR="009A7BD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help or hinder your focus? Is your focus compromised in your dorm room</w:t>
            </w:r>
            <w:r w:rsidR="005D78A3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or certain library locations?</w:t>
            </w:r>
          </w:p>
        </w:tc>
      </w:tr>
      <w:tr w:rsidR="00EB2B5B" w:rsidRPr="00884ABF" w14:paraId="6F5E599B" w14:textId="77777777" w:rsidTr="008633E6">
        <w:tc>
          <w:tcPr>
            <w:tcW w:w="10746" w:type="dxa"/>
          </w:tcPr>
          <w:p w14:paraId="717446A7" w14:textId="29748180" w:rsidR="00552FF5" w:rsidRPr="00884ABF" w:rsidRDefault="005D78A3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>DO:</w:t>
            </w:r>
          </w:p>
          <w:p w14:paraId="14C758B3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7C82FE35" w14:textId="77777777" w:rsidR="00C810DF" w:rsidRPr="00884ABF" w:rsidRDefault="00C810DF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3EA29163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7DB04BF1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</w:tc>
      </w:tr>
      <w:tr w:rsidR="00EB2B5B" w:rsidRPr="00884ABF" w14:paraId="57BBBC58" w14:textId="77777777" w:rsidTr="008633E6">
        <w:tc>
          <w:tcPr>
            <w:tcW w:w="10746" w:type="dxa"/>
          </w:tcPr>
          <w:p w14:paraId="1E52F49E" w14:textId="7598D693" w:rsidR="00552FF5" w:rsidRPr="00884ABF" w:rsidRDefault="005D78A3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>AVOID:</w:t>
            </w:r>
          </w:p>
          <w:p w14:paraId="6F7F13DB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7929BD2E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485F3043" w14:textId="77777777" w:rsidR="00C810DF" w:rsidRPr="00884ABF" w:rsidRDefault="00C810DF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514B7B08" w14:textId="77777777" w:rsidR="00552FF5" w:rsidRPr="00884ABF" w:rsidRDefault="00552FF5" w:rsidP="008633E6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</w:p>
        </w:tc>
      </w:tr>
    </w:tbl>
    <w:p w14:paraId="58355F06" w14:textId="77777777" w:rsidR="00EB2B5B" w:rsidRPr="00884ABF" w:rsidRDefault="00EB2B5B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B2B5B" w:rsidRPr="00884ABF" w14:paraId="04549FF5" w14:textId="77777777" w:rsidTr="008633E6">
        <w:tc>
          <w:tcPr>
            <w:tcW w:w="10710" w:type="dxa"/>
          </w:tcPr>
          <w:p w14:paraId="720A0EEE" w14:textId="3D8EE6B4" w:rsidR="00E12026" w:rsidRPr="00884ABF" w:rsidRDefault="000836A0" w:rsidP="005D78A3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>Think about TIM</w:t>
            </w:r>
            <w:r w:rsidR="00135F1B" w:rsidRPr="00884ABF">
              <w:rPr>
                <w:rFonts w:ascii="Century Gothic" w:hAnsi="Century Gothic"/>
                <w:b/>
                <w:sz w:val="21"/>
                <w:szCs w:val="21"/>
              </w:rPr>
              <w:t>E</w:t>
            </w:r>
            <w:r w:rsidRPr="00884ABF">
              <w:rPr>
                <w:rFonts w:ascii="Century Gothic" w:hAnsi="Century Gothic"/>
                <w:b/>
                <w:sz w:val="21"/>
                <w:szCs w:val="21"/>
              </w:rPr>
              <w:t>!</w:t>
            </w:r>
            <w:r w:rsidR="00EB2B5B"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  <w:p w14:paraId="128B47F8" w14:textId="245399B4" w:rsidR="00EB2B5B" w:rsidRPr="00884ABF" w:rsidRDefault="00EB2B5B" w:rsidP="005D78A3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How long </w:t>
            </w:r>
            <w:r w:rsidR="005D78A3" w:rsidRPr="00884ABF">
              <w:rPr>
                <w:rFonts w:ascii="Century Gothic" w:hAnsi="Century Gothic"/>
                <w:i/>
                <w:sz w:val="21"/>
                <w:szCs w:val="21"/>
              </w:rPr>
              <w:t>can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you work before needing a break? </w:t>
            </w:r>
            <w:r w:rsidR="005D78A3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What length break is optimal?  What times of day is your attention at its </w:t>
            </w:r>
            <w:r w:rsidR="0066145A" w:rsidRPr="00884ABF">
              <w:rPr>
                <w:rFonts w:ascii="Century Gothic" w:hAnsi="Century Gothic"/>
                <w:i/>
                <w:sz w:val="21"/>
                <w:szCs w:val="21"/>
              </w:rPr>
              <w:t>best? What times of day</w:t>
            </w:r>
            <w:r w:rsidR="005D78A3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does your attention wane? </w:t>
            </w:r>
            <w:r w:rsidRPr="00884ABF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EB2B5B" w:rsidRPr="00884ABF" w14:paraId="47DC613A" w14:textId="77777777" w:rsidTr="008633E6">
        <w:trPr>
          <w:trHeight w:val="1182"/>
        </w:trPr>
        <w:tc>
          <w:tcPr>
            <w:tcW w:w="10710" w:type="dxa"/>
          </w:tcPr>
          <w:p w14:paraId="38F32A92" w14:textId="411825E7" w:rsidR="003A3E7F" w:rsidRPr="00884ABF" w:rsidRDefault="003A3E7F" w:rsidP="003A3E7F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sz w:val="21"/>
                <w:szCs w:val="21"/>
              </w:rPr>
              <w:t>DO</w:t>
            </w:r>
            <w:r w:rsidR="005D78A3" w:rsidRPr="00884ABF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5C948F22" w14:textId="77777777" w:rsidR="00EB2B5B" w:rsidRPr="00884ABF" w:rsidRDefault="00EB2B5B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4A43EC75" w14:textId="77777777" w:rsidR="00EB2B5B" w:rsidRPr="00884ABF" w:rsidRDefault="00EB2B5B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2AD32DEE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295CCBF" w14:textId="77777777" w:rsidR="00EB2B5B" w:rsidRPr="00884ABF" w:rsidRDefault="00EB2B5B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2B5B" w:rsidRPr="00884ABF" w14:paraId="1B7A738C" w14:textId="77777777" w:rsidTr="008633E6">
        <w:trPr>
          <w:trHeight w:val="1182"/>
        </w:trPr>
        <w:tc>
          <w:tcPr>
            <w:tcW w:w="10710" w:type="dxa"/>
          </w:tcPr>
          <w:p w14:paraId="16C95DDB" w14:textId="11CE06D9" w:rsidR="003A3E7F" w:rsidRPr="00884ABF" w:rsidRDefault="005D78A3" w:rsidP="003A3E7F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sz w:val="21"/>
                <w:szCs w:val="21"/>
              </w:rPr>
              <w:t>AVOID:</w:t>
            </w:r>
          </w:p>
          <w:p w14:paraId="5B708175" w14:textId="77777777" w:rsidR="00EB2B5B" w:rsidRPr="00884ABF" w:rsidRDefault="00EB2B5B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6235B25" w14:textId="77777777" w:rsidR="00EB2B5B" w:rsidRPr="00884ABF" w:rsidRDefault="00EB2B5B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156C54AA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77F8B667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3AF8B84" w14:textId="77777777" w:rsidR="00552FF5" w:rsidRPr="00884ABF" w:rsidRDefault="00552FF5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B2B5B" w:rsidRPr="00884ABF" w14:paraId="3ECC9B09" w14:textId="77777777" w:rsidTr="008633E6">
        <w:tc>
          <w:tcPr>
            <w:tcW w:w="10710" w:type="dxa"/>
          </w:tcPr>
          <w:p w14:paraId="6BFEC219" w14:textId="4FA3B455" w:rsidR="004B737A" w:rsidRPr="00884ABF" w:rsidRDefault="000836A0" w:rsidP="00135F1B">
            <w:pPr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884ABF">
              <w:rPr>
                <w:rFonts w:ascii="Century Gothic" w:hAnsi="Century Gothic"/>
                <w:b/>
                <w:sz w:val="21"/>
                <w:szCs w:val="21"/>
              </w:rPr>
              <w:t>What else should you consider</w:t>
            </w:r>
            <w:r w:rsidR="00135F1B" w:rsidRPr="00884ABF">
              <w:rPr>
                <w:rFonts w:ascii="Century Gothic" w:hAnsi="Century Gothic"/>
                <w:b/>
                <w:sz w:val="21"/>
                <w:szCs w:val="21"/>
              </w:rPr>
              <w:t xml:space="preserve"> to optimize attention</w:t>
            </w:r>
            <w:r w:rsidRPr="00884ABF">
              <w:rPr>
                <w:rFonts w:ascii="Century Gothic" w:hAnsi="Century Gothic"/>
                <w:b/>
                <w:sz w:val="21"/>
                <w:szCs w:val="21"/>
              </w:rPr>
              <w:t>?</w:t>
            </w:r>
          </w:p>
          <w:p w14:paraId="40880FA2" w14:textId="5BD7528B" w:rsidR="00EB2B5B" w:rsidRPr="00884ABF" w:rsidRDefault="004B737A" w:rsidP="00274904">
            <w:pPr>
              <w:contextualSpacing/>
              <w:rPr>
                <w:rFonts w:ascii="Century Gothic" w:hAnsi="Century Gothic"/>
                <w:i/>
                <w:sz w:val="21"/>
                <w:szCs w:val="21"/>
              </w:rPr>
            </w:pP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Are your 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>materials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organized?  Have you 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prioritized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your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tasks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? 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Have you selected a m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ethod 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to 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>study</w:t>
            </w:r>
            <w:r w:rsidRPr="00884ABF">
              <w:rPr>
                <w:rFonts w:ascii="Century Gothic" w:hAnsi="Century Gothic"/>
                <w:i/>
                <w:sz w:val="21"/>
                <w:szCs w:val="21"/>
              </w:rPr>
              <w:t>?  Do you need f</w:t>
            </w:r>
            <w:r w:rsidR="00EB2B5B" w:rsidRPr="00884ABF">
              <w:rPr>
                <w:rFonts w:ascii="Century Gothic" w:hAnsi="Century Gothic"/>
                <w:i/>
                <w:sz w:val="21"/>
                <w:szCs w:val="21"/>
              </w:rPr>
              <w:t>ood/drink</w:t>
            </w:r>
            <w:r w:rsidR="00135F1B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? </w:t>
            </w:r>
            <w:r w:rsidR="003B41BF" w:rsidRPr="00884ABF">
              <w:rPr>
                <w:rFonts w:ascii="Century Gothic" w:hAnsi="Century Gothic"/>
                <w:i/>
                <w:sz w:val="21"/>
                <w:szCs w:val="21"/>
              </w:rPr>
              <w:t xml:space="preserve"> Study partner? </w:t>
            </w:r>
          </w:p>
        </w:tc>
      </w:tr>
      <w:tr w:rsidR="00552FF5" w:rsidRPr="00884ABF" w14:paraId="0FCC1C65" w14:textId="77777777" w:rsidTr="008633E6">
        <w:tc>
          <w:tcPr>
            <w:tcW w:w="10710" w:type="dxa"/>
          </w:tcPr>
          <w:p w14:paraId="0C45AA2B" w14:textId="1105A425" w:rsidR="003A3E7F" w:rsidRPr="00884ABF" w:rsidRDefault="005D78A3" w:rsidP="003A3E7F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sz w:val="21"/>
                <w:szCs w:val="21"/>
              </w:rPr>
              <w:t>DO:</w:t>
            </w:r>
          </w:p>
          <w:p w14:paraId="2DA819EE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24F78B5E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47AA48B3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6AB3D3AA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52FF5" w:rsidRPr="00884ABF" w14:paraId="221E9748" w14:textId="77777777" w:rsidTr="008633E6">
        <w:tc>
          <w:tcPr>
            <w:tcW w:w="10710" w:type="dxa"/>
          </w:tcPr>
          <w:p w14:paraId="6DA66849" w14:textId="0D1E29A9" w:rsidR="003A3E7F" w:rsidRPr="00884ABF" w:rsidRDefault="005D78A3" w:rsidP="003A3E7F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884ABF">
              <w:rPr>
                <w:rFonts w:ascii="Century Gothic" w:hAnsi="Century Gothic"/>
                <w:sz w:val="21"/>
                <w:szCs w:val="21"/>
              </w:rPr>
              <w:lastRenderedPageBreak/>
              <w:t xml:space="preserve">AVOID: </w:t>
            </w:r>
          </w:p>
          <w:p w14:paraId="3CAAE007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2612F75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06CB61AB" w14:textId="77777777" w:rsidR="00C810DF" w:rsidRPr="00884ABF" w:rsidRDefault="00C810DF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656656D8" w14:textId="77777777" w:rsidR="00552FF5" w:rsidRPr="00884ABF" w:rsidRDefault="00552FF5" w:rsidP="00EB2B5B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7F1E25F" w14:textId="77777777" w:rsidR="003A3E7F" w:rsidRPr="00884ABF" w:rsidRDefault="003A3E7F" w:rsidP="005918E9">
      <w:pPr>
        <w:rPr>
          <w:rFonts w:ascii="Century Gothic" w:hAnsi="Century Gothic"/>
          <w:b/>
          <w:sz w:val="21"/>
          <w:szCs w:val="21"/>
        </w:rPr>
      </w:pPr>
    </w:p>
    <w:p w14:paraId="5649F339" w14:textId="77777777" w:rsidR="00E12026" w:rsidRPr="00884ABF" w:rsidRDefault="00E12026" w:rsidP="005918E9">
      <w:pPr>
        <w:rPr>
          <w:rFonts w:ascii="Century Gothic" w:hAnsi="Century Gothic"/>
          <w:b/>
          <w:sz w:val="21"/>
          <w:szCs w:val="21"/>
        </w:rPr>
      </w:pPr>
    </w:p>
    <w:p w14:paraId="0A9E6479" w14:textId="34D34841" w:rsidR="005918E9" w:rsidRPr="00884ABF" w:rsidRDefault="005918E9" w:rsidP="005918E9">
      <w:pPr>
        <w:rPr>
          <w:rFonts w:ascii="Century Gothic" w:hAnsi="Century Gothic"/>
          <w:b/>
          <w:sz w:val="21"/>
          <w:szCs w:val="21"/>
        </w:rPr>
      </w:pPr>
      <w:r w:rsidRPr="00884ABF">
        <w:rPr>
          <w:rFonts w:ascii="Century Gothic" w:hAnsi="Century Gothic"/>
          <w:b/>
          <w:sz w:val="21"/>
          <w:szCs w:val="21"/>
        </w:rPr>
        <w:t>What will you do differently to help manage your attention? S</w:t>
      </w:r>
      <w:r w:rsidR="00A21BF7" w:rsidRPr="00884ABF">
        <w:rPr>
          <w:rFonts w:ascii="Century Gothic" w:hAnsi="Century Gothic"/>
          <w:b/>
          <w:sz w:val="21"/>
          <w:szCs w:val="21"/>
        </w:rPr>
        <w:t>elect your three main takeaways.</w:t>
      </w:r>
    </w:p>
    <w:p w14:paraId="79813C16" w14:textId="77777777" w:rsidR="005918E9" w:rsidRPr="00884ABF" w:rsidRDefault="005918E9" w:rsidP="005918E9">
      <w:pPr>
        <w:rPr>
          <w:rFonts w:ascii="Century Gothic" w:hAnsi="Century Gothic"/>
          <w:b/>
          <w:sz w:val="21"/>
          <w:szCs w:val="21"/>
        </w:rPr>
      </w:pPr>
    </w:p>
    <w:p w14:paraId="6DEB18CB" w14:textId="77777777" w:rsidR="005918E9" w:rsidRPr="00884ABF" w:rsidRDefault="005918E9" w:rsidP="005918E9">
      <w:pPr>
        <w:pBdr>
          <w:bottom w:val="single" w:sz="6" w:space="1" w:color="auto"/>
        </w:pBdr>
        <w:rPr>
          <w:rFonts w:ascii="Century Gothic" w:hAnsi="Century Gothic"/>
          <w:b/>
          <w:sz w:val="21"/>
          <w:szCs w:val="21"/>
          <w:u w:val="single"/>
        </w:rPr>
      </w:pPr>
    </w:p>
    <w:p w14:paraId="6F2306E0" w14:textId="77777777" w:rsidR="005918E9" w:rsidRPr="00884ABF" w:rsidRDefault="005918E9" w:rsidP="005918E9">
      <w:pPr>
        <w:rPr>
          <w:rFonts w:ascii="Century Gothic" w:hAnsi="Century Gothic"/>
          <w:b/>
          <w:sz w:val="21"/>
          <w:szCs w:val="21"/>
          <w:u w:val="single"/>
        </w:rPr>
      </w:pPr>
    </w:p>
    <w:p w14:paraId="76FB9776" w14:textId="77777777" w:rsidR="008217AF" w:rsidRPr="00884ABF" w:rsidRDefault="008217AF" w:rsidP="005918E9">
      <w:pPr>
        <w:rPr>
          <w:rFonts w:ascii="Century Gothic" w:hAnsi="Century Gothic"/>
          <w:b/>
          <w:sz w:val="21"/>
          <w:szCs w:val="21"/>
          <w:u w:val="single"/>
        </w:rPr>
      </w:pPr>
    </w:p>
    <w:p w14:paraId="2DCBA534" w14:textId="77777777" w:rsidR="005918E9" w:rsidRPr="00884ABF" w:rsidRDefault="005918E9" w:rsidP="005918E9">
      <w:pPr>
        <w:rPr>
          <w:rFonts w:ascii="Century Gothic" w:hAnsi="Century Gothic"/>
          <w:b/>
          <w:sz w:val="21"/>
          <w:szCs w:val="21"/>
          <w:u w:val="single"/>
        </w:rPr>
      </w:pPr>
    </w:p>
    <w:p w14:paraId="788D9008" w14:textId="77777777" w:rsidR="005918E9" w:rsidRPr="00884ABF" w:rsidRDefault="005918E9" w:rsidP="005918E9">
      <w:pPr>
        <w:pBdr>
          <w:top w:val="single" w:sz="6" w:space="1" w:color="auto"/>
          <w:bottom w:val="single" w:sz="6" w:space="1" w:color="auto"/>
        </w:pBdr>
        <w:rPr>
          <w:rFonts w:ascii="Century Gothic" w:hAnsi="Century Gothic"/>
          <w:b/>
          <w:sz w:val="21"/>
          <w:szCs w:val="21"/>
          <w:u w:val="single"/>
        </w:rPr>
      </w:pPr>
    </w:p>
    <w:p w14:paraId="2CEE7278" w14:textId="77777777" w:rsidR="008217AF" w:rsidRPr="00884ABF" w:rsidRDefault="008217AF" w:rsidP="005918E9">
      <w:pPr>
        <w:pBdr>
          <w:top w:val="single" w:sz="6" w:space="1" w:color="auto"/>
          <w:bottom w:val="single" w:sz="6" w:space="1" w:color="auto"/>
        </w:pBdr>
        <w:rPr>
          <w:rFonts w:ascii="Century Gothic" w:hAnsi="Century Gothic"/>
          <w:b/>
          <w:sz w:val="21"/>
          <w:szCs w:val="21"/>
          <w:u w:val="single"/>
        </w:rPr>
      </w:pPr>
    </w:p>
    <w:p w14:paraId="69DB826F" w14:textId="77777777" w:rsidR="005918E9" w:rsidRPr="00884ABF" w:rsidRDefault="005918E9" w:rsidP="005918E9">
      <w:pPr>
        <w:pBdr>
          <w:top w:val="single" w:sz="6" w:space="1" w:color="auto"/>
          <w:bottom w:val="single" w:sz="6" w:space="1" w:color="auto"/>
        </w:pBdr>
        <w:rPr>
          <w:rFonts w:ascii="Century Gothic" w:hAnsi="Century Gothic"/>
          <w:b/>
          <w:sz w:val="21"/>
          <w:szCs w:val="21"/>
          <w:u w:val="single"/>
        </w:rPr>
      </w:pPr>
    </w:p>
    <w:p w14:paraId="2527BC29" w14:textId="77777777" w:rsidR="005918E9" w:rsidRPr="00884ABF" w:rsidRDefault="005918E9" w:rsidP="005918E9">
      <w:pPr>
        <w:rPr>
          <w:rFonts w:ascii="Century Gothic" w:hAnsi="Century Gothic"/>
          <w:b/>
          <w:sz w:val="21"/>
          <w:szCs w:val="21"/>
          <w:u w:val="single"/>
        </w:rPr>
      </w:pPr>
    </w:p>
    <w:p w14:paraId="006A3096" w14:textId="77777777" w:rsidR="005918E9" w:rsidRPr="00884ABF" w:rsidRDefault="005918E9" w:rsidP="005918E9">
      <w:pPr>
        <w:rPr>
          <w:rFonts w:ascii="Century Gothic" w:hAnsi="Century Gothic"/>
          <w:b/>
          <w:sz w:val="21"/>
          <w:szCs w:val="21"/>
        </w:rPr>
      </w:pPr>
    </w:p>
    <w:p w14:paraId="04D6AD1B" w14:textId="7BF0B7E0" w:rsidR="005918E9" w:rsidRPr="00884ABF" w:rsidRDefault="005918E9" w:rsidP="005918E9">
      <w:pPr>
        <w:rPr>
          <w:rFonts w:ascii="Century Gothic" w:hAnsi="Century Gothic"/>
          <w:b/>
          <w:color w:val="67AAFB"/>
          <w:szCs w:val="21"/>
        </w:rPr>
      </w:pPr>
      <w:r w:rsidRPr="00884ABF">
        <w:rPr>
          <w:rFonts w:ascii="Century Gothic" w:hAnsi="Century Gothic"/>
          <w:b/>
          <w:color w:val="67AAFB"/>
          <w:szCs w:val="21"/>
        </w:rPr>
        <w:t>Now check out P</w:t>
      </w:r>
      <w:r w:rsidR="00A71DD7" w:rsidRPr="00884ABF">
        <w:rPr>
          <w:rFonts w:ascii="Century Gothic" w:hAnsi="Century Gothic"/>
          <w:b/>
          <w:color w:val="67AAFB"/>
          <w:szCs w:val="21"/>
        </w:rPr>
        <w:t>ART</w:t>
      </w:r>
      <w:r w:rsidRPr="00884ABF">
        <w:rPr>
          <w:rFonts w:ascii="Century Gothic" w:hAnsi="Century Gothic"/>
          <w:b/>
          <w:color w:val="67AAFB"/>
          <w:szCs w:val="21"/>
        </w:rPr>
        <w:t xml:space="preserve"> 2 to learn how to track and monitor your attention, an</w:t>
      </w:r>
      <w:r w:rsidR="00A21BF7" w:rsidRPr="00884ABF">
        <w:rPr>
          <w:rFonts w:ascii="Century Gothic" w:hAnsi="Century Gothic"/>
          <w:b/>
          <w:color w:val="67AAFB"/>
          <w:szCs w:val="21"/>
        </w:rPr>
        <w:t>d evaluate your study approach!</w:t>
      </w:r>
    </w:p>
    <w:p w14:paraId="3ABBAAA5" w14:textId="77777777" w:rsidR="005918E9" w:rsidRPr="00884ABF" w:rsidRDefault="005918E9" w:rsidP="005918E9">
      <w:pPr>
        <w:contextualSpacing/>
        <w:rPr>
          <w:rFonts w:ascii="Century Gothic" w:hAnsi="Century Gothic"/>
          <w:sz w:val="21"/>
          <w:szCs w:val="21"/>
        </w:rPr>
      </w:pPr>
    </w:p>
    <w:p w14:paraId="4C8E4601" w14:textId="77777777" w:rsidR="00A9403A" w:rsidRPr="00884ABF" w:rsidRDefault="00A9403A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sectPr w:rsidR="00A9403A" w:rsidRPr="00884ABF" w:rsidSect="008633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C78E" w14:textId="77777777" w:rsidR="0017236F" w:rsidRDefault="0017236F" w:rsidP="00884ABF">
      <w:r>
        <w:separator/>
      </w:r>
    </w:p>
  </w:endnote>
  <w:endnote w:type="continuationSeparator" w:id="0">
    <w:p w14:paraId="5DC91296" w14:textId="77777777" w:rsidR="0017236F" w:rsidRDefault="0017236F" w:rsidP="0088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F98E" w14:textId="47E1181B" w:rsidR="00884ABF" w:rsidRDefault="00884ABF" w:rsidP="00884ABF">
    <w:pPr>
      <w:pStyle w:val="Footer"/>
      <w:jc w:val="center"/>
    </w:pPr>
    <w:r>
      <w:rPr>
        <w:noProof/>
      </w:rPr>
      <w:drawing>
        <wp:inline distT="0" distB="0" distL="0" distR="0" wp14:anchorId="21669BED" wp14:editId="78789DF3">
          <wp:extent cx="5272596" cy="829945"/>
          <wp:effectExtent l="0" t="0" r="10795" b="8255"/>
          <wp:docPr id="3" name="Picture 3" descr="../../../Screen%20Shot%202017-02-07%20at%2011.35.44%20AM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creen%20Shot%202017-02-07%20at%2011.35.44%20AM%20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0619" cy="83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E7F2" w14:textId="77777777" w:rsidR="0017236F" w:rsidRDefault="0017236F" w:rsidP="00884ABF">
      <w:r>
        <w:separator/>
      </w:r>
    </w:p>
  </w:footnote>
  <w:footnote w:type="continuationSeparator" w:id="0">
    <w:p w14:paraId="56BBE800" w14:textId="77777777" w:rsidR="0017236F" w:rsidRDefault="0017236F" w:rsidP="00884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A8C4D" w14:textId="0180986A" w:rsidR="00884ABF" w:rsidRPr="00884ABF" w:rsidRDefault="00884ABF" w:rsidP="00884ABF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D63CA16" wp14:editId="5654570B">
          <wp:simplePos x="0" y="0"/>
          <wp:positionH relativeFrom="column">
            <wp:posOffset>5880735</wp:posOffset>
          </wp:positionH>
          <wp:positionV relativeFrom="paragraph">
            <wp:posOffset>-454660</wp:posOffset>
          </wp:positionV>
          <wp:extent cx="1609725" cy="893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E9"/>
    <w:rsid w:val="00070AED"/>
    <w:rsid w:val="000836A0"/>
    <w:rsid w:val="00135F1B"/>
    <w:rsid w:val="0017236F"/>
    <w:rsid w:val="0019686F"/>
    <w:rsid w:val="00274904"/>
    <w:rsid w:val="003612B5"/>
    <w:rsid w:val="003A3E7F"/>
    <w:rsid w:val="003B41BF"/>
    <w:rsid w:val="003C48EF"/>
    <w:rsid w:val="00433284"/>
    <w:rsid w:val="004B737A"/>
    <w:rsid w:val="00552FF5"/>
    <w:rsid w:val="005918E9"/>
    <w:rsid w:val="005D78A3"/>
    <w:rsid w:val="0066145A"/>
    <w:rsid w:val="006916C3"/>
    <w:rsid w:val="006A7325"/>
    <w:rsid w:val="006E340A"/>
    <w:rsid w:val="008217AF"/>
    <w:rsid w:val="008633E6"/>
    <w:rsid w:val="00884ABF"/>
    <w:rsid w:val="008B6EC5"/>
    <w:rsid w:val="008E0CFC"/>
    <w:rsid w:val="008F34FD"/>
    <w:rsid w:val="008F639D"/>
    <w:rsid w:val="009A7BDB"/>
    <w:rsid w:val="00A13871"/>
    <w:rsid w:val="00A21BF7"/>
    <w:rsid w:val="00A2423F"/>
    <w:rsid w:val="00A71DD7"/>
    <w:rsid w:val="00A772CD"/>
    <w:rsid w:val="00A9403A"/>
    <w:rsid w:val="00C439DD"/>
    <w:rsid w:val="00C810DF"/>
    <w:rsid w:val="00C919E3"/>
    <w:rsid w:val="00E12026"/>
    <w:rsid w:val="00E154E3"/>
    <w:rsid w:val="00E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271E7"/>
  <w14:defaultImageDpi w14:val="300"/>
  <w15:docId w15:val="{95696043-A456-47C5-9223-E0BAE1D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18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E9"/>
  </w:style>
  <w:style w:type="character" w:styleId="Hyperlink">
    <w:name w:val="Hyperlink"/>
    <w:basedOn w:val="DefaultParagraphFont"/>
    <w:uiPriority w:val="99"/>
    <w:unhideWhenUsed/>
    <w:rsid w:val="00591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BF"/>
  </w:style>
  <w:style w:type="paragraph" w:styleId="Footer">
    <w:name w:val="footer"/>
    <w:basedOn w:val="Normal"/>
    <w:link w:val="FooterChar"/>
    <w:uiPriority w:val="99"/>
    <w:unhideWhenUsed/>
    <w:rsid w:val="00884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library.unc.edu/places/stud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Miranda Elston Elston</cp:lastModifiedBy>
  <cp:revision>3</cp:revision>
  <cp:lastPrinted>2016-06-14T16:57:00Z</cp:lastPrinted>
  <dcterms:created xsi:type="dcterms:W3CDTF">2016-06-30T20:55:00Z</dcterms:created>
  <dcterms:modified xsi:type="dcterms:W3CDTF">2017-03-02T20:29:00Z</dcterms:modified>
</cp:coreProperties>
</file>